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7" w:rsidRPr="003B02C7" w:rsidRDefault="003B02C7" w:rsidP="003B02C7">
      <w:pPr>
        <w:rPr>
          <w:rFonts w:ascii="Calibri" w:eastAsia="Calibri" w:hAnsi="Calibri"/>
          <w:w w:val="90"/>
          <w:sz w:val="20"/>
          <w:szCs w:val="20"/>
          <w:lang w:eastAsia="en-US"/>
        </w:rPr>
      </w:pPr>
      <w:r w:rsidRPr="003B02C7">
        <w:rPr>
          <w:rFonts w:ascii="Calibri" w:eastAsia="Calibri" w:hAnsi="Calibri"/>
          <w:noProof/>
          <w:sz w:val="20"/>
          <w:szCs w:val="20"/>
        </w:rPr>
        <w:drawing>
          <wp:inline distT="0" distB="0" distL="0" distR="0">
            <wp:extent cx="361950" cy="361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2C7">
        <w:rPr>
          <w:rFonts w:ascii="Calibri" w:eastAsia="Calibri" w:hAnsi="Calibri"/>
          <w:w w:val="90"/>
          <w:sz w:val="20"/>
          <w:szCs w:val="20"/>
          <w:lang w:eastAsia="en-US"/>
        </w:rPr>
        <w:t xml:space="preserve">Θεσσαλονίκη: </w:t>
      </w:r>
      <w:r w:rsidRPr="003B02C7">
        <w:rPr>
          <w:rFonts w:ascii="Calibri" w:eastAsia="Calibri" w:hAnsi="Calibri"/>
          <w:w w:val="90"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w w:val="90"/>
          <w:sz w:val="20"/>
          <w:szCs w:val="20"/>
          <w:lang w:eastAsia="en-US"/>
        </w:rPr>
        <w:t>19.10</w:t>
      </w:r>
      <w:r w:rsidRPr="003B02C7">
        <w:rPr>
          <w:rFonts w:ascii="Calibri" w:eastAsia="Calibri" w:hAnsi="Calibri"/>
          <w:b/>
          <w:w w:val="90"/>
          <w:sz w:val="20"/>
          <w:szCs w:val="20"/>
          <w:lang w:eastAsia="en-US"/>
        </w:rPr>
        <w:t>.18</w:t>
      </w:r>
      <w:r w:rsidRPr="003B02C7">
        <w:rPr>
          <w:rFonts w:ascii="Calibri" w:eastAsia="Calibri" w:hAnsi="Calibri"/>
          <w:w w:val="90"/>
          <w:sz w:val="20"/>
          <w:szCs w:val="20"/>
          <w:lang w:eastAsia="en-US"/>
        </w:rPr>
        <w:tab/>
      </w:r>
    </w:p>
    <w:p w:rsidR="003B02C7" w:rsidRPr="003B02C7" w:rsidRDefault="003B02C7" w:rsidP="003B02C7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B02C7" w:rsidRPr="003B02C7" w:rsidTr="007810F7">
        <w:tc>
          <w:tcPr>
            <w:tcW w:w="10173" w:type="dxa"/>
            <w:shd w:val="clear" w:color="auto" w:fill="auto"/>
          </w:tcPr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ΕΛΛΗΝΙΚΗ ΔΗΜΟΚΡΑΤΙΑ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 xml:space="preserve">ΥΠΟΥΡΓΕΙΟ ΠΟΛΙΤΙΣΜΟΥ, </w:t>
            </w: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br/>
              <w:t>ΠΑΙΔΕΙΑΣ ΚΑΙ ΘΡΗΣΚΕΥΜΑΤΩΝ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---------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ΠΕΡΙΦΕΡΕΙΑΚΗ ΔΙΕΥΘΥΝΣΗ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Α/ΒΑΘΜΙΑΣ &amp; Β/ΒΑΘΜΙΑΣ ΕΚΠΑΙΔΕΥΣΗΣ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ΚΕΝΤΡΙΚΗΣ ΜΑΚΕΔΟΝΙΑΣ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---------</w:t>
            </w:r>
          </w:p>
        </w:tc>
      </w:tr>
      <w:tr w:rsidR="003B02C7" w:rsidRPr="003B02C7" w:rsidTr="007810F7">
        <w:tc>
          <w:tcPr>
            <w:tcW w:w="10173" w:type="dxa"/>
            <w:shd w:val="clear" w:color="auto" w:fill="auto"/>
          </w:tcPr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proofErr w:type="spellStart"/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Ταχ</w:t>
            </w:r>
            <w:proofErr w:type="spellEnd"/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Διεύθυνση:Λεωφόρος</w:t>
            </w:r>
            <w:proofErr w:type="spellEnd"/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 xml:space="preserve"> Γεωργικής Σχολής 65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Πόλη, ΤΚ:</w:t>
            </w: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ab/>
              <w:t>Θεσσαλονίκη, 57001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 xml:space="preserve">Τηλέφωνο:2310 474844 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Φαξ:</w:t>
            </w: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ab/>
              <w:t>2310 474328</w:t>
            </w:r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Ιστοσελίδα:</w:t>
            </w:r>
            <w:hyperlink r:id="rId5" w:history="1"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eastAsia="en-US"/>
                </w:rPr>
                <w:t>://</w:t>
              </w:r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val="en-US" w:eastAsia="en-US"/>
                </w:rPr>
                <w:t>kmaked</w:t>
              </w:r>
              <w:proofErr w:type="spellEnd"/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eastAsia="en-US"/>
                </w:rPr>
                <w:t>.</w:t>
              </w:r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val="en-US" w:eastAsia="en-US"/>
                </w:rPr>
                <w:t>gr</w:t>
              </w:r>
            </w:hyperlink>
          </w:p>
          <w:p w:rsidR="003B02C7" w:rsidRPr="003B02C7" w:rsidRDefault="003B02C7" w:rsidP="003B02C7">
            <w:pPr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</w:pP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val="en-US" w:eastAsia="en-US"/>
              </w:rPr>
              <w:t>e</w:t>
            </w: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-</w:t>
            </w: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val="en-US" w:eastAsia="en-US"/>
              </w:rPr>
              <w:t>mail</w:t>
            </w: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>:</w:t>
            </w:r>
            <w:r w:rsidRPr="003B02C7">
              <w:rPr>
                <w:rFonts w:ascii="Calibri" w:eastAsia="Calibri" w:hAnsi="Calibri"/>
                <w:w w:val="90"/>
                <w:sz w:val="20"/>
                <w:szCs w:val="20"/>
                <w:lang w:eastAsia="en-US"/>
              </w:rPr>
              <w:tab/>
            </w:r>
            <w:hyperlink r:id="rId6" w:history="1"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val="en-US" w:eastAsia="en-US"/>
                </w:rPr>
                <w:t>kmakedpde</w:t>
              </w:r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eastAsia="en-US"/>
                </w:rPr>
                <w:t>@</w:t>
              </w:r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val="en-US" w:eastAsia="en-US"/>
                </w:rPr>
                <w:t>sch</w:t>
              </w:r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eastAsia="en-US"/>
                </w:rPr>
                <w:t>.</w:t>
              </w:r>
              <w:r w:rsidRPr="003B02C7">
                <w:rPr>
                  <w:rFonts w:ascii="Calibri" w:eastAsia="Calibri" w:hAnsi="Calibri"/>
                  <w:color w:val="0000FF"/>
                  <w:w w:val="90"/>
                  <w:sz w:val="20"/>
                  <w:szCs w:val="20"/>
                  <w:u w:val="single"/>
                  <w:lang w:val="en-US" w:eastAsia="en-US"/>
                </w:rPr>
                <w:t>gr</w:t>
              </w:r>
            </w:hyperlink>
          </w:p>
        </w:tc>
      </w:tr>
    </w:tbl>
    <w:p w:rsidR="003B02C7" w:rsidRDefault="003B02C7" w:rsidP="003B02C7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color w:val="26282A"/>
          <w:sz w:val="28"/>
          <w:szCs w:val="28"/>
        </w:rPr>
      </w:pPr>
    </w:p>
    <w:p w:rsidR="003B02C7" w:rsidRPr="003B02C7" w:rsidRDefault="003B02C7" w:rsidP="003B02C7">
      <w:pPr>
        <w:shd w:val="clear" w:color="auto" w:fill="FFFFFF"/>
        <w:ind w:firstLine="720"/>
        <w:jc w:val="center"/>
        <w:rPr>
          <w:b/>
          <w:color w:val="26282A"/>
          <w:sz w:val="28"/>
          <w:szCs w:val="28"/>
        </w:rPr>
      </w:pPr>
      <w:r w:rsidRPr="003B02C7">
        <w:rPr>
          <w:b/>
          <w:color w:val="26282A"/>
          <w:sz w:val="28"/>
          <w:szCs w:val="28"/>
        </w:rPr>
        <w:t>Δελτίο Τύπου</w:t>
      </w:r>
    </w:p>
    <w:p w:rsidR="003B02C7" w:rsidRDefault="003B02C7" w:rsidP="003B02C7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color w:val="26282A"/>
          <w:sz w:val="28"/>
          <w:szCs w:val="28"/>
        </w:rPr>
      </w:pPr>
    </w:p>
    <w:p w:rsidR="003B02C7" w:rsidRPr="003B02C7" w:rsidRDefault="003B02C7" w:rsidP="003B02C7">
      <w:pPr>
        <w:shd w:val="clear" w:color="auto" w:fill="FFFFFF"/>
        <w:ind w:left="1710" w:hanging="990"/>
        <w:jc w:val="both"/>
        <w:rPr>
          <w:b/>
          <w:color w:val="26282A"/>
          <w:sz w:val="28"/>
          <w:szCs w:val="28"/>
        </w:rPr>
      </w:pPr>
      <w:r w:rsidRPr="003B02C7">
        <w:rPr>
          <w:b/>
          <w:color w:val="26282A"/>
          <w:sz w:val="28"/>
          <w:szCs w:val="28"/>
        </w:rPr>
        <w:t>Θέμα: «</w:t>
      </w:r>
      <w:r w:rsidRPr="003B02C7">
        <w:rPr>
          <w:b/>
          <w:color w:val="26282A"/>
        </w:rPr>
        <w:t xml:space="preserve">Πρόγραμμα “Αθλούμαι - Συμμετέχω - Εκφράζομαι στο Εθνικό </w:t>
      </w:r>
      <w:proofErr w:type="spellStart"/>
      <w:r w:rsidRPr="003B02C7">
        <w:rPr>
          <w:b/>
          <w:color w:val="26282A"/>
        </w:rPr>
        <w:t>Καυτανζόγλειο</w:t>
      </w:r>
      <w:proofErr w:type="spellEnd"/>
      <w:r w:rsidRPr="003B02C7">
        <w:rPr>
          <w:b/>
          <w:color w:val="26282A"/>
        </w:rPr>
        <w:t xml:space="preserve"> Στάδιο»</w:t>
      </w:r>
    </w:p>
    <w:p w:rsidR="003B02C7" w:rsidRPr="003B02C7" w:rsidRDefault="003B02C7" w:rsidP="003B02C7">
      <w:pPr>
        <w:shd w:val="clear" w:color="auto" w:fill="FFFFFF"/>
        <w:ind w:firstLine="720"/>
        <w:jc w:val="both"/>
        <w:rPr>
          <w:color w:val="26282A"/>
        </w:rPr>
      </w:pPr>
    </w:p>
    <w:p w:rsidR="00C63DBC" w:rsidRPr="003B02C7" w:rsidRDefault="00C63DBC" w:rsidP="003B02C7">
      <w:pPr>
        <w:shd w:val="clear" w:color="auto" w:fill="FFFFFF"/>
        <w:ind w:firstLine="720"/>
        <w:jc w:val="both"/>
        <w:rPr>
          <w:color w:val="26282A"/>
        </w:rPr>
      </w:pPr>
      <w:r w:rsidRPr="003B02C7">
        <w:rPr>
          <w:color w:val="26282A"/>
        </w:rPr>
        <w:t>Η Περιφερειακή Διεύθυνση Α/</w:t>
      </w:r>
      <w:proofErr w:type="spellStart"/>
      <w:r w:rsidRPr="003B02C7">
        <w:rPr>
          <w:color w:val="26282A"/>
        </w:rPr>
        <w:t>θμιας</w:t>
      </w:r>
      <w:proofErr w:type="spellEnd"/>
      <w:r w:rsidRPr="003B02C7">
        <w:rPr>
          <w:color w:val="26282A"/>
        </w:rPr>
        <w:t xml:space="preserve"> και Β/</w:t>
      </w:r>
      <w:proofErr w:type="spellStart"/>
      <w:r w:rsidRPr="003B02C7">
        <w:rPr>
          <w:color w:val="26282A"/>
        </w:rPr>
        <w:t>θμιας</w:t>
      </w:r>
      <w:proofErr w:type="spellEnd"/>
      <w:r w:rsidRPr="003B02C7">
        <w:rPr>
          <w:color w:val="26282A"/>
        </w:rPr>
        <w:t xml:space="preserve"> Εκπαίδευσης της  Κεντρικής Μακεδονίας  ανακοινώνει ότι </w:t>
      </w:r>
      <w:proofErr w:type="spellStart"/>
      <w:r w:rsidRPr="003B02C7">
        <w:rPr>
          <w:color w:val="26282A"/>
        </w:rPr>
        <w:t>τοΠρόγραμμα</w:t>
      </w:r>
      <w:proofErr w:type="spellEnd"/>
      <w:r w:rsidRPr="003B02C7">
        <w:rPr>
          <w:color w:val="26282A"/>
        </w:rPr>
        <w:t xml:space="preserve"> “Αθλούμαι </w:t>
      </w:r>
      <w:r w:rsidR="00B26A2F" w:rsidRPr="003B02C7">
        <w:rPr>
          <w:color w:val="26282A"/>
        </w:rPr>
        <w:t>-</w:t>
      </w:r>
      <w:r w:rsidRPr="003B02C7">
        <w:rPr>
          <w:color w:val="26282A"/>
        </w:rPr>
        <w:t xml:space="preserve"> Συμμετέχω </w:t>
      </w:r>
      <w:r w:rsidR="00B26A2F" w:rsidRPr="003B02C7">
        <w:rPr>
          <w:color w:val="26282A"/>
        </w:rPr>
        <w:t xml:space="preserve">- </w:t>
      </w:r>
      <w:r w:rsidRPr="003B02C7">
        <w:rPr>
          <w:color w:val="26282A"/>
        </w:rPr>
        <w:t xml:space="preserve">Εκφράζομαι στο Εθνικό </w:t>
      </w:r>
      <w:proofErr w:type="spellStart"/>
      <w:r w:rsidRPr="003B02C7">
        <w:rPr>
          <w:color w:val="26282A"/>
        </w:rPr>
        <w:t>Καυτανζόγλειο</w:t>
      </w:r>
      <w:proofErr w:type="spellEnd"/>
      <w:r w:rsidRPr="003B02C7">
        <w:rPr>
          <w:color w:val="26282A"/>
        </w:rPr>
        <w:t xml:space="preserve"> Στάδιο” ξεκινάει την Πέμπτη 01-11-2018 </w:t>
      </w:r>
      <w:r w:rsidR="00F30E68" w:rsidRPr="003B02C7">
        <w:rPr>
          <w:color w:val="26282A"/>
        </w:rPr>
        <w:t xml:space="preserve">και θα διαρκέσει </w:t>
      </w:r>
      <w:r w:rsidRPr="003B02C7">
        <w:rPr>
          <w:color w:val="26282A"/>
        </w:rPr>
        <w:t xml:space="preserve">έως </w:t>
      </w:r>
      <w:r w:rsidR="00F30E68" w:rsidRPr="003B02C7">
        <w:rPr>
          <w:color w:val="26282A"/>
        </w:rPr>
        <w:t xml:space="preserve">και την </w:t>
      </w:r>
      <w:r w:rsidRPr="003B02C7">
        <w:rPr>
          <w:color w:val="26282A"/>
        </w:rPr>
        <w:t xml:space="preserve">Παρασκευή 31-05-2018. </w:t>
      </w:r>
    </w:p>
    <w:p w:rsidR="00C63DBC" w:rsidRPr="003B02C7" w:rsidRDefault="00C63DBC" w:rsidP="003B02C7">
      <w:pPr>
        <w:ind w:firstLine="720"/>
        <w:jc w:val="both"/>
      </w:pPr>
      <w:r w:rsidRPr="003B02C7">
        <w:t>Οι μαθητές/</w:t>
      </w:r>
      <w:proofErr w:type="spellStart"/>
      <w:r w:rsidRPr="003B02C7">
        <w:t>τριες</w:t>
      </w:r>
      <w:proofErr w:type="spellEnd"/>
      <w:r w:rsidRPr="003B02C7">
        <w:t xml:space="preserve">  που θα  επισκέπτονται το </w:t>
      </w:r>
      <w:r w:rsidRPr="003B02C7">
        <w:rPr>
          <w:color w:val="26282A"/>
        </w:rPr>
        <w:t xml:space="preserve">Εθνικό </w:t>
      </w:r>
      <w:proofErr w:type="spellStart"/>
      <w:r w:rsidRPr="003B02C7">
        <w:rPr>
          <w:color w:val="26282A"/>
        </w:rPr>
        <w:t>Καυτανζόγλειο</w:t>
      </w:r>
      <w:proofErr w:type="spellEnd"/>
      <w:r w:rsidRPr="003B02C7">
        <w:rPr>
          <w:color w:val="26282A"/>
        </w:rPr>
        <w:t xml:space="preserve"> Στάδιο</w:t>
      </w:r>
      <w:r w:rsidRPr="003B02C7">
        <w:t>, θα ξεναγούνται στους χώρους του και θα ενημερώνονται μέσω προ</w:t>
      </w:r>
      <w:r w:rsidR="00F30E68" w:rsidRPr="003B02C7">
        <w:t>βολής μικρής διάρκειας ταινίας,</w:t>
      </w:r>
      <w:r w:rsidRPr="003B02C7">
        <w:t xml:space="preserve"> για την ιστορία του Σταδίου και της πόλη</w:t>
      </w:r>
      <w:r w:rsidR="00843CA6" w:rsidRPr="003B02C7">
        <w:t>ς, καθώς και για τα αθλητικά</w:t>
      </w:r>
      <w:r w:rsidRPr="003B02C7">
        <w:t xml:space="preserve"> γεγονότα εντός του Σταδίου. </w:t>
      </w:r>
    </w:p>
    <w:p w:rsidR="00C63DBC" w:rsidRPr="003B02C7" w:rsidRDefault="00C63DBC" w:rsidP="003B02C7">
      <w:pPr>
        <w:ind w:firstLine="720"/>
        <w:jc w:val="both"/>
      </w:pPr>
      <w:r w:rsidRPr="003B02C7">
        <w:t xml:space="preserve"> θα έχουν τη δυνατότητα να γνωρίσουν και να συμμετέχουν σε αθλήματα όπως: Ποδόσφαιρο (Ποδόσφαιρο για Όλους), Καλαθοσφαίριση, </w:t>
      </w:r>
      <w:proofErr w:type="spellStart"/>
      <w:r w:rsidRPr="003B02C7">
        <w:t>Πετοσφαίριση</w:t>
      </w:r>
      <w:proofErr w:type="spellEnd"/>
      <w:r w:rsidRPr="003B02C7">
        <w:t xml:space="preserve"> (πρόγραμμα Παίζω Βόλεϊ), Χειροσφαίριση, Κλασικός Αθλητισμός (</w:t>
      </w:r>
      <w:proofErr w:type="spellStart"/>
      <w:r w:rsidRPr="003B02C7">
        <w:t>kid’sAthl</w:t>
      </w:r>
      <w:r w:rsidR="00843CA6" w:rsidRPr="003B02C7">
        <w:t>etics</w:t>
      </w:r>
      <w:proofErr w:type="spellEnd"/>
      <w:r w:rsidR="00843CA6" w:rsidRPr="003B02C7">
        <w:t>), Πολεμικές Τέχνες(</w:t>
      </w:r>
      <w:proofErr w:type="spellStart"/>
      <w:r w:rsidRPr="003B02C7">
        <w:t>Ταε</w:t>
      </w:r>
      <w:proofErr w:type="spellEnd"/>
      <w:r w:rsidRPr="003B02C7">
        <w:t xml:space="preserve"> κβο ντο), </w:t>
      </w:r>
      <w:r w:rsidR="00843CA6" w:rsidRPr="003B02C7">
        <w:t>πάλη,</w:t>
      </w:r>
      <w:r w:rsidRPr="003B02C7">
        <w:t xml:space="preserve"> Ξιφασκία, Αντισφαίριση, </w:t>
      </w:r>
      <w:proofErr w:type="spellStart"/>
      <w:r w:rsidR="00A11D0A" w:rsidRPr="003B02C7">
        <w:t>Α</w:t>
      </w:r>
      <w:r w:rsidR="00843CA6" w:rsidRPr="003B02C7">
        <w:t>ντιπτέριση</w:t>
      </w:r>
      <w:proofErr w:type="spellEnd"/>
      <w:r w:rsidR="00843CA6" w:rsidRPr="003B02C7">
        <w:t xml:space="preserve">, Μοντέρνο Πένταθλο, </w:t>
      </w:r>
      <w:proofErr w:type="spellStart"/>
      <w:r w:rsidR="00F30E68" w:rsidRPr="003B02C7">
        <w:t>Παραολυμπιακά</w:t>
      </w:r>
      <w:proofErr w:type="spellEnd"/>
      <w:r w:rsidR="00F30E68" w:rsidRPr="003B02C7">
        <w:t xml:space="preserve"> Αθλήματα</w:t>
      </w:r>
      <w:r w:rsidR="00843CA6" w:rsidRPr="003B02C7">
        <w:t xml:space="preserve">, </w:t>
      </w:r>
      <w:r w:rsidRPr="003B02C7">
        <w:t>Ποδηλασία, Κ</w:t>
      </w:r>
      <w:r w:rsidR="00F30E68" w:rsidRPr="003B02C7">
        <w:t>ωπηλασία, Παιδαγωγικά παιχνίδια και</w:t>
      </w:r>
      <w:r w:rsidRPr="003B02C7">
        <w:t xml:space="preserve"> Μου</w:t>
      </w:r>
      <w:r w:rsidR="00843CA6" w:rsidRPr="003B02C7">
        <w:t>σικοκινητική Αγωγή</w:t>
      </w:r>
      <w:r w:rsidRPr="003B02C7">
        <w:t>. Μέσα από τις δράσεις αυτές οι μαθητές/</w:t>
      </w:r>
      <w:proofErr w:type="spellStart"/>
      <w:r w:rsidRPr="003B02C7">
        <w:t>τριες</w:t>
      </w:r>
      <w:proofErr w:type="spellEnd"/>
      <w:r w:rsidRPr="003B02C7">
        <w:t xml:space="preserve"> θα έχουν τη δυνατότητα να ανακαλύψουν καλύτερα τον εαυτό τους, να πάρουν πρωτοβουλίες και να ενισχύσουν τη δημιουργική έκφραση, καθώς και την ανάπτυξη δεξιοτήτων.</w:t>
      </w:r>
    </w:p>
    <w:p w:rsidR="00C63DBC" w:rsidRPr="003B02C7" w:rsidRDefault="00C63DBC" w:rsidP="003B02C7">
      <w:pPr>
        <w:ind w:firstLine="720"/>
        <w:jc w:val="both"/>
      </w:pPr>
      <w:r w:rsidRPr="003B02C7">
        <w:rPr>
          <w:bCs/>
          <w:color w:val="000000"/>
        </w:rPr>
        <w:t>Θα ασχοληθούν με Πολιτιστικές δράσεις: 1.</w:t>
      </w:r>
      <w:r w:rsidR="00843CA6" w:rsidRPr="003B02C7">
        <w:rPr>
          <w:bCs/>
          <w:color w:val="000000"/>
        </w:rPr>
        <w:t>Ε</w:t>
      </w:r>
      <w:r w:rsidRPr="003B02C7">
        <w:rPr>
          <w:bCs/>
          <w:color w:val="000000"/>
        </w:rPr>
        <w:t>ικαστικές απεικονίσεις-κατασκευές 2.Δραματοποίηση και Αυτοσχεδιασμός με αναφορά στον αθλητισμό και τα αναγραφόμενα αθλήματα 3.Σύνδεση αθλητισμού με τον Λόγο και την Τέχνη (λ.χ. πεζογραφία, ποίηση, θέατρο, φιλοσοφία αθλημάτων κ.α.)</w:t>
      </w:r>
      <w:r w:rsidR="00843CA6" w:rsidRPr="003B02C7">
        <w:rPr>
          <w:bCs/>
          <w:color w:val="000000"/>
        </w:rPr>
        <w:t xml:space="preserve"> 4.</w:t>
      </w:r>
      <w:r w:rsidR="00A975C3" w:rsidRPr="003B02C7">
        <w:rPr>
          <w:bCs/>
          <w:color w:val="000000"/>
        </w:rPr>
        <w:t>Αθλητισμός και Μουσική</w:t>
      </w:r>
      <w:r w:rsidRPr="003B02C7">
        <w:rPr>
          <w:bCs/>
          <w:color w:val="000000"/>
        </w:rPr>
        <w:t>.</w:t>
      </w:r>
    </w:p>
    <w:p w:rsidR="00C63DBC" w:rsidRPr="003B02C7" w:rsidRDefault="00C63DBC" w:rsidP="003B02C7">
      <w:pPr>
        <w:pStyle w:val="xydp3f50d286msonormal"/>
        <w:shd w:val="clear" w:color="auto" w:fill="FFFFFF"/>
        <w:spacing w:before="0" w:beforeAutospacing="0" w:after="0" w:afterAutospacing="0"/>
        <w:ind w:firstLine="720"/>
        <w:jc w:val="both"/>
        <w:rPr>
          <w:color w:val="26282A"/>
        </w:rPr>
      </w:pPr>
      <w:r w:rsidRPr="003B02C7">
        <w:rPr>
          <w:bCs/>
          <w:color w:val="26282A"/>
        </w:rPr>
        <w:t xml:space="preserve">Οι πολιτιστικές και καλλιτεχνικές δράσεις του αθλητικού </w:t>
      </w:r>
      <w:r w:rsidR="00A975C3" w:rsidRPr="003B02C7">
        <w:rPr>
          <w:bCs/>
          <w:color w:val="26282A"/>
        </w:rPr>
        <w:t>προγράμματος σχεδιάστηκαν και</w:t>
      </w:r>
      <w:r w:rsidRPr="003B02C7">
        <w:rPr>
          <w:bCs/>
          <w:color w:val="26282A"/>
        </w:rPr>
        <w:t xml:space="preserve"> υλοποιούνται από τη Μαρία </w:t>
      </w:r>
      <w:proofErr w:type="spellStart"/>
      <w:r w:rsidRPr="003B02C7">
        <w:rPr>
          <w:bCs/>
          <w:color w:val="26282A"/>
        </w:rPr>
        <w:t>Τζώγα</w:t>
      </w:r>
      <w:proofErr w:type="spellEnd"/>
      <w:r w:rsidRPr="003B02C7">
        <w:rPr>
          <w:bCs/>
          <w:color w:val="26282A"/>
        </w:rPr>
        <w:t>, φιλόλογο, με τη συνεργασία και συμμετοχή του ΚΘΒΕ, του Τμήματος Εικαστικών και Εφαρμοσμένων Τεχνών του Α.Π.Θ.</w:t>
      </w:r>
      <w:r w:rsidRPr="003B02C7">
        <w:rPr>
          <w:color w:val="26282A"/>
        </w:rPr>
        <w:t xml:space="preserve"> και του </w:t>
      </w:r>
      <w:proofErr w:type="spellStart"/>
      <w:r w:rsidRPr="003B02C7">
        <w:rPr>
          <w:color w:val="26282A"/>
        </w:rPr>
        <w:t>Τμ</w:t>
      </w:r>
      <w:proofErr w:type="spellEnd"/>
      <w:r w:rsidRPr="003B02C7">
        <w:rPr>
          <w:color w:val="26282A"/>
        </w:rPr>
        <w:t>.</w:t>
      </w:r>
      <w:r w:rsidR="00C055AF" w:rsidRPr="00C055AF">
        <w:rPr>
          <w:color w:val="26282A"/>
        </w:rPr>
        <w:t xml:space="preserve"> </w:t>
      </w:r>
      <w:bookmarkStart w:id="0" w:name="_GoBack"/>
      <w:bookmarkEnd w:id="0"/>
      <w:r w:rsidRPr="003B02C7">
        <w:rPr>
          <w:color w:val="26282A"/>
        </w:rPr>
        <w:t>Μουσικών Σπουδών Α.Π.Θ.</w:t>
      </w:r>
    </w:p>
    <w:p w:rsidR="00C63DBC" w:rsidRPr="003B02C7" w:rsidRDefault="00C63DBC" w:rsidP="003B02C7">
      <w:pPr>
        <w:ind w:firstLine="720"/>
        <w:jc w:val="both"/>
      </w:pPr>
      <w:r w:rsidRPr="003B02C7">
        <w:lastRenderedPageBreak/>
        <w:t>Υπεύθυνοι των αθλητικών δράσεων του προγράμματ</w:t>
      </w:r>
      <w:r w:rsidR="00843CA6" w:rsidRPr="003B02C7">
        <w:t>ος είναι οι</w:t>
      </w:r>
      <w:r w:rsidR="00F30E68" w:rsidRPr="003B02C7">
        <w:t>: Δημήτρης Τσιγαρίδας και</w:t>
      </w:r>
      <w:r w:rsidRPr="003B02C7">
        <w:t xml:space="preserve"> Θανάσης Θεοδοσίου</w:t>
      </w:r>
      <w:r w:rsidR="00F30E68" w:rsidRPr="003B02C7">
        <w:t>,</w:t>
      </w:r>
      <w:r w:rsidRPr="003B02C7">
        <w:t xml:space="preserve"> με τη</w:t>
      </w:r>
      <w:r w:rsidR="00F30E68" w:rsidRPr="003B02C7">
        <w:t>ν</w:t>
      </w:r>
      <w:r w:rsidR="005E1BAB" w:rsidRPr="003B02C7">
        <w:t xml:space="preserve"> συνεργασία</w:t>
      </w:r>
      <w:r w:rsidRPr="003B02C7">
        <w:t xml:space="preserve"> πιστοποιημένων προπονητών των Ομοσπονδιών των αθλημάτων που περιλαμβάνονται </w:t>
      </w:r>
      <w:r w:rsidR="00F30E68" w:rsidRPr="003B02C7">
        <w:t>σ</w:t>
      </w:r>
      <w:r w:rsidRPr="003B02C7">
        <w:t xml:space="preserve">το πρόγραμμα. </w:t>
      </w:r>
    </w:p>
    <w:p w:rsidR="00C63DBC" w:rsidRPr="003B02C7" w:rsidRDefault="00C63DBC" w:rsidP="003B02C7">
      <w:pPr>
        <w:ind w:firstLine="720"/>
        <w:jc w:val="both"/>
      </w:pPr>
      <w:r w:rsidRPr="003B02C7">
        <w:t>Τονίζεται ότι η συμμετοχή των σχολικών μονάδων στο πρόγραμμα δεν έχει καμία οικονομική επιβάρυνση για τους/τις μαθητές/</w:t>
      </w:r>
      <w:proofErr w:type="spellStart"/>
      <w:r w:rsidRPr="003B02C7">
        <w:t>τριες</w:t>
      </w:r>
      <w:proofErr w:type="spellEnd"/>
      <w:r w:rsidRPr="003B02C7">
        <w:t xml:space="preserve"> πέραν της μετακίνησής τους σε αυτό, την οποία αναλαμβάνει η Διεύθυνση της Σχολικής Μονάδας. </w:t>
      </w:r>
    </w:p>
    <w:p w:rsidR="00C63DBC" w:rsidRPr="003B02C7" w:rsidRDefault="00C63DBC" w:rsidP="003B02C7">
      <w:pPr>
        <w:ind w:firstLine="720"/>
        <w:jc w:val="both"/>
      </w:pPr>
      <w:r w:rsidRPr="003B02C7">
        <w:t xml:space="preserve">Το πρόγραμμα θα έχει μόνιμη ιατρική υποστήριξη και χρήση του ιατρείου του Εθνικού </w:t>
      </w:r>
      <w:proofErr w:type="spellStart"/>
      <w:r w:rsidRPr="003B02C7">
        <w:t>Καυτανζόγλειου</w:t>
      </w:r>
      <w:proofErr w:type="spellEnd"/>
      <w:r w:rsidRPr="003B02C7">
        <w:t xml:space="preserve"> Σταδίου.</w:t>
      </w:r>
    </w:p>
    <w:p w:rsidR="00067E2C" w:rsidRPr="003B02C7" w:rsidRDefault="00067E2C" w:rsidP="003B02C7">
      <w:pPr>
        <w:jc w:val="both"/>
      </w:pPr>
    </w:p>
    <w:p w:rsidR="003B02C7" w:rsidRDefault="003B02C7" w:rsidP="00E12B8A">
      <w:pPr>
        <w:jc w:val="both"/>
      </w:pPr>
    </w:p>
    <w:p w:rsidR="003B02C7" w:rsidRPr="003B02C7" w:rsidRDefault="003B02C7" w:rsidP="003B02C7">
      <w:pPr>
        <w:rPr>
          <w:rFonts w:eastAsia="Calibri"/>
          <w:b/>
          <w:i/>
          <w:iCs/>
          <w:spacing w:val="28"/>
          <w:lang w:eastAsia="en-US"/>
        </w:rPr>
      </w:pPr>
      <w:r w:rsidRPr="003B02C7">
        <w:rPr>
          <w:rFonts w:eastAsia="Calibri"/>
          <w:b/>
          <w:i/>
          <w:iCs/>
          <w:spacing w:val="28"/>
          <w:lang w:eastAsia="en-US"/>
        </w:rPr>
        <w:t xml:space="preserve">     Περιφερειακή  Διεύθυνση                                                                                                                                                                                                                                          Α/</w:t>
      </w:r>
      <w:proofErr w:type="spellStart"/>
      <w:r w:rsidRPr="003B02C7">
        <w:rPr>
          <w:rFonts w:eastAsia="Calibri"/>
          <w:b/>
          <w:i/>
          <w:iCs/>
          <w:spacing w:val="28"/>
          <w:lang w:eastAsia="en-US"/>
        </w:rPr>
        <w:t>θμιας</w:t>
      </w:r>
      <w:proofErr w:type="spellEnd"/>
      <w:r w:rsidRPr="003B02C7">
        <w:rPr>
          <w:rFonts w:eastAsia="Calibri"/>
          <w:b/>
          <w:i/>
          <w:iCs/>
          <w:spacing w:val="28"/>
          <w:lang w:eastAsia="en-US"/>
        </w:rPr>
        <w:t>&amp; Β/</w:t>
      </w:r>
      <w:proofErr w:type="spellStart"/>
      <w:r w:rsidRPr="003B02C7">
        <w:rPr>
          <w:rFonts w:eastAsia="Calibri"/>
          <w:b/>
          <w:i/>
          <w:iCs/>
          <w:spacing w:val="28"/>
          <w:lang w:eastAsia="en-US"/>
        </w:rPr>
        <w:t>θμιας</w:t>
      </w:r>
      <w:proofErr w:type="spellEnd"/>
      <w:r w:rsidRPr="003B02C7">
        <w:rPr>
          <w:rFonts w:eastAsia="Calibri"/>
          <w:b/>
          <w:i/>
          <w:iCs/>
          <w:spacing w:val="28"/>
          <w:lang w:eastAsia="en-US"/>
        </w:rPr>
        <w:t xml:space="preserve"> Εκπαίδευσης                                                 </w:t>
      </w:r>
    </w:p>
    <w:p w:rsidR="003B02C7" w:rsidRPr="003B02C7" w:rsidRDefault="003B02C7" w:rsidP="003B02C7">
      <w:pPr>
        <w:spacing w:after="200" w:line="276" w:lineRule="auto"/>
        <w:rPr>
          <w:rFonts w:ascii="Palatino Linotype" w:eastAsiaTheme="minorHAnsi" w:hAnsi="Palatino Linotype" w:cstheme="minorBidi"/>
          <w:lang w:eastAsia="en-US"/>
        </w:rPr>
      </w:pPr>
      <w:r w:rsidRPr="003B02C7">
        <w:rPr>
          <w:rFonts w:ascii="Calibri" w:eastAsia="Calibri" w:hAnsi="Calibri"/>
          <w:b/>
          <w:i/>
          <w:iCs/>
          <w:spacing w:val="28"/>
          <w:sz w:val="22"/>
          <w:szCs w:val="22"/>
          <w:lang w:eastAsia="en-US"/>
        </w:rPr>
        <w:t xml:space="preserve">     Κεντρικής Μακεδονίας                                                       </w:t>
      </w:r>
    </w:p>
    <w:p w:rsidR="003B02C7" w:rsidRDefault="003B02C7" w:rsidP="00E12B8A">
      <w:pPr>
        <w:jc w:val="both"/>
      </w:pPr>
    </w:p>
    <w:sectPr w:rsidR="003B02C7" w:rsidSect="00067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C"/>
    <w:rsid w:val="00067E2C"/>
    <w:rsid w:val="001E3D41"/>
    <w:rsid w:val="003B02C7"/>
    <w:rsid w:val="00457B02"/>
    <w:rsid w:val="00470522"/>
    <w:rsid w:val="004B6F11"/>
    <w:rsid w:val="005E1BAB"/>
    <w:rsid w:val="00635FFF"/>
    <w:rsid w:val="006E102D"/>
    <w:rsid w:val="00843CA6"/>
    <w:rsid w:val="008B7158"/>
    <w:rsid w:val="00A11D0A"/>
    <w:rsid w:val="00A975C3"/>
    <w:rsid w:val="00B00102"/>
    <w:rsid w:val="00B26A2F"/>
    <w:rsid w:val="00B568DD"/>
    <w:rsid w:val="00C055AF"/>
    <w:rsid w:val="00C11C4A"/>
    <w:rsid w:val="00C63DBC"/>
    <w:rsid w:val="00E12B8A"/>
    <w:rsid w:val="00F30E68"/>
    <w:rsid w:val="00FB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877F-20F0-472A-80FE-E709872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ydp3f50d286msonormal">
    <w:name w:val="x_ydp3f50d286msonormal"/>
    <w:basedOn w:val="a"/>
    <w:rsid w:val="00C63DBC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35F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FF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kedpde@sch.gr" TargetMode="External"/><Relationship Id="rId5" Type="http://schemas.openxmlformats.org/officeDocument/2006/relationships/hyperlink" Target="http://www.kmaked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user</cp:lastModifiedBy>
  <cp:revision>3</cp:revision>
  <dcterms:created xsi:type="dcterms:W3CDTF">2018-10-19T11:22:00Z</dcterms:created>
  <dcterms:modified xsi:type="dcterms:W3CDTF">2018-10-19T11:22:00Z</dcterms:modified>
</cp:coreProperties>
</file>